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7BE1B" w14:textId="77777777" w:rsidR="0075274E" w:rsidRDefault="00702031" w:rsidP="00C66F19">
      <w:pPr>
        <w:widowControl/>
        <w:snapToGrid w:val="0"/>
        <w:spacing w:line="240" w:lineRule="atLeast"/>
        <w:jc w:val="center"/>
        <w:rPr>
          <w:rFonts w:ascii="AR P丸ゴシック体M" w:eastAsia="AR P丸ゴシック体M" w:hAnsi="ＭＳ Ｐゴシック" w:cs="ＭＳ Ｐゴシック"/>
          <w:b/>
          <w:kern w:val="0"/>
          <w:szCs w:val="21"/>
        </w:rPr>
      </w:pPr>
      <w:bookmarkStart w:id="0" w:name="_Hlk501570599"/>
      <w:bookmarkEnd w:id="0"/>
      <w:r>
        <w:rPr>
          <w:rFonts w:ascii="AR P丸ゴシック体M" w:eastAsia="AR P丸ゴシック体M" w:hAnsi="ＭＳ Ｐゴシック" w:cs="ＭＳ Ｐゴシック" w:hint="eastAsia"/>
          <w:b/>
          <w:color w:val="C00000"/>
          <w:kern w:val="0"/>
          <w:szCs w:val="21"/>
        </w:rPr>
        <w:t xml:space="preserve">講演：　</w:t>
      </w:r>
      <w:r w:rsidR="005B7E40" w:rsidRPr="00D00CA9">
        <w:rPr>
          <w:rFonts w:ascii="AR P丸ゴシック体M" w:eastAsia="AR P丸ゴシック体M" w:hAnsi="ＭＳ Ｐゴシック" w:cs="ＭＳ Ｐゴシック" w:hint="eastAsia"/>
          <w:b/>
          <w:color w:val="C00000"/>
          <w:kern w:val="0"/>
          <w:szCs w:val="21"/>
        </w:rPr>
        <w:t>国際標準化、国際競争力、国際人材、Joy of Workなど</w:t>
      </w:r>
    </w:p>
    <w:p w14:paraId="0F94ED26" w14:textId="77777777" w:rsidR="007F6A71" w:rsidRDefault="007F6A71" w:rsidP="00C66F19">
      <w:pPr>
        <w:widowControl/>
        <w:snapToGrid w:val="0"/>
        <w:spacing w:line="240" w:lineRule="atLeast"/>
        <w:jc w:val="left"/>
        <w:rPr>
          <w:rFonts w:ascii="AR P丸ゴシック体M" w:eastAsia="AR P丸ゴシック体M"/>
          <w:sz w:val="18"/>
          <w:szCs w:val="18"/>
        </w:rPr>
      </w:pPr>
    </w:p>
    <w:p w14:paraId="5F5A8E63" w14:textId="77777777" w:rsidR="007F6A71" w:rsidRDefault="007F6A71" w:rsidP="00C66F19">
      <w:pPr>
        <w:widowControl/>
        <w:snapToGrid w:val="0"/>
        <w:spacing w:line="240" w:lineRule="atLeast"/>
        <w:jc w:val="left"/>
        <w:rPr>
          <w:rFonts w:ascii="AR P丸ゴシック体M" w:eastAsia="AR P丸ゴシック体M"/>
          <w:sz w:val="18"/>
          <w:szCs w:val="18"/>
        </w:rPr>
      </w:pPr>
    </w:p>
    <w:p w14:paraId="30156606" w14:textId="77777777" w:rsidR="00ED52C2" w:rsidRDefault="00C87A3E" w:rsidP="00C66F19">
      <w:pPr>
        <w:widowControl/>
        <w:snapToGrid w:val="0"/>
        <w:spacing w:line="240" w:lineRule="atLeast"/>
        <w:jc w:val="left"/>
        <w:rPr>
          <w:rFonts w:ascii="AR P丸ゴシック体M" w:eastAsia="AR P丸ゴシック体M"/>
          <w:sz w:val="18"/>
          <w:szCs w:val="18"/>
        </w:rPr>
      </w:pPr>
      <w:r w:rsidRPr="00D00CA9">
        <w:rPr>
          <w:rFonts w:ascii="AR P丸ゴシック体M" w:eastAsia="AR P丸ゴシック体M" w:hint="eastAsia"/>
          <w:sz w:val="18"/>
          <w:szCs w:val="18"/>
        </w:rPr>
        <w:t>日本</w:t>
      </w:r>
      <w:r w:rsidR="00310F02">
        <w:rPr>
          <w:rFonts w:ascii="AR P丸ゴシック体M" w:eastAsia="AR P丸ゴシック体M" w:hint="eastAsia"/>
          <w:sz w:val="18"/>
          <w:szCs w:val="18"/>
        </w:rPr>
        <w:t>人</w:t>
      </w:r>
      <w:r w:rsidRPr="00D00CA9">
        <w:rPr>
          <w:rFonts w:ascii="AR P丸ゴシック体M" w:eastAsia="AR P丸ゴシック体M" w:hint="eastAsia"/>
          <w:sz w:val="18"/>
          <w:szCs w:val="18"/>
        </w:rPr>
        <w:t>は、2000年以上にわたる長い間、外敵の侵略を受けずに定住するなかで途切れることなく歴史のフィルターを回し続け</w:t>
      </w:r>
      <w:r w:rsidR="00702031">
        <w:rPr>
          <w:rFonts w:ascii="AR P丸ゴシック体M" w:eastAsia="AR P丸ゴシック体M" w:hint="eastAsia"/>
          <w:sz w:val="18"/>
          <w:szCs w:val="18"/>
        </w:rPr>
        <w:t>て日本人の価値観を磨き、日本の文化を紡ぎだしてきました。</w:t>
      </w:r>
      <w:r w:rsidR="008314E5">
        <w:rPr>
          <w:rFonts w:ascii="AR P丸ゴシック体M" w:eastAsia="AR P丸ゴシック体M" w:hint="eastAsia"/>
          <w:sz w:val="18"/>
          <w:szCs w:val="18"/>
        </w:rPr>
        <w:t>それは、</w:t>
      </w:r>
      <w:r w:rsidR="00702031">
        <w:rPr>
          <w:rFonts w:ascii="AR P丸ゴシック体M" w:eastAsia="AR P丸ゴシック体M" w:hint="eastAsia"/>
          <w:sz w:val="18"/>
          <w:szCs w:val="18"/>
        </w:rPr>
        <w:t>我々が置かれた気候風土のなかで</w:t>
      </w:r>
      <w:r w:rsidR="008314E5">
        <w:rPr>
          <w:rFonts w:ascii="AR P丸ゴシック体M" w:eastAsia="AR P丸ゴシック体M" w:hint="eastAsia"/>
          <w:sz w:val="18"/>
          <w:szCs w:val="18"/>
        </w:rPr>
        <w:t>、</w:t>
      </w:r>
      <w:r w:rsidRPr="00D00CA9">
        <w:rPr>
          <w:rFonts w:ascii="AR P丸ゴシック体M" w:eastAsia="AR P丸ゴシック体M" w:hint="eastAsia"/>
          <w:sz w:val="18"/>
          <w:szCs w:val="18"/>
        </w:rPr>
        <w:t>残したい</w:t>
      </w:r>
      <w:r w:rsidR="00702031">
        <w:rPr>
          <w:rFonts w:ascii="AR P丸ゴシック体M" w:eastAsia="AR P丸ゴシック体M" w:hint="eastAsia"/>
          <w:sz w:val="18"/>
          <w:szCs w:val="18"/>
        </w:rPr>
        <w:t>と思</w:t>
      </w:r>
      <w:r w:rsidR="008314E5">
        <w:rPr>
          <w:rFonts w:ascii="AR P丸ゴシック体M" w:eastAsia="AR P丸ゴシック体M" w:hint="eastAsia"/>
          <w:sz w:val="18"/>
          <w:szCs w:val="18"/>
        </w:rPr>
        <w:t>った</w:t>
      </w:r>
      <w:r w:rsidRPr="00D00CA9">
        <w:rPr>
          <w:rFonts w:ascii="AR P丸ゴシック体M" w:eastAsia="AR P丸ゴシック体M" w:hint="eastAsia"/>
          <w:sz w:val="18"/>
          <w:szCs w:val="18"/>
        </w:rPr>
        <w:t>ものを残し、残したくない</w:t>
      </w:r>
      <w:r w:rsidR="00702031">
        <w:rPr>
          <w:rFonts w:ascii="AR P丸ゴシック体M" w:eastAsia="AR P丸ゴシック体M" w:hint="eastAsia"/>
          <w:sz w:val="18"/>
          <w:szCs w:val="18"/>
        </w:rPr>
        <w:t>と思</w:t>
      </w:r>
      <w:r w:rsidR="008314E5">
        <w:rPr>
          <w:rFonts w:ascii="AR P丸ゴシック体M" w:eastAsia="AR P丸ゴシック体M" w:hint="eastAsia"/>
          <w:sz w:val="18"/>
          <w:szCs w:val="18"/>
        </w:rPr>
        <w:t>った</w:t>
      </w:r>
      <w:r w:rsidRPr="00D00CA9">
        <w:rPr>
          <w:rFonts w:ascii="AR P丸ゴシック体M" w:eastAsia="AR P丸ゴシック体M" w:hint="eastAsia"/>
          <w:sz w:val="18"/>
          <w:szCs w:val="18"/>
        </w:rPr>
        <w:t>もの</w:t>
      </w:r>
      <w:r w:rsidR="008314E5">
        <w:rPr>
          <w:rFonts w:ascii="AR P丸ゴシック体M" w:eastAsia="AR P丸ゴシック体M" w:hint="eastAsia"/>
          <w:sz w:val="18"/>
          <w:szCs w:val="18"/>
        </w:rPr>
        <w:t>は</w:t>
      </w:r>
      <w:r w:rsidRPr="00D00CA9">
        <w:rPr>
          <w:rFonts w:ascii="AR P丸ゴシック体M" w:eastAsia="AR P丸ゴシック体M" w:hint="eastAsia"/>
          <w:sz w:val="18"/>
          <w:szCs w:val="18"/>
        </w:rPr>
        <w:t>捨てるという</w:t>
      </w:r>
      <w:r w:rsidR="008314E5">
        <w:rPr>
          <w:rFonts w:ascii="AR P丸ゴシック体M" w:eastAsia="AR P丸ゴシック体M" w:hint="eastAsia"/>
          <w:sz w:val="18"/>
          <w:szCs w:val="18"/>
        </w:rPr>
        <w:t>単純な</w:t>
      </w:r>
      <w:r w:rsidRPr="00D00CA9">
        <w:rPr>
          <w:rFonts w:ascii="AR P丸ゴシック体M" w:eastAsia="AR P丸ゴシック体M" w:hint="eastAsia"/>
          <w:sz w:val="18"/>
          <w:szCs w:val="18"/>
        </w:rPr>
        <w:t>作業</w:t>
      </w:r>
      <w:r w:rsidR="00937D37">
        <w:rPr>
          <w:rFonts w:ascii="AR P丸ゴシック体M" w:eastAsia="AR P丸ゴシック体M" w:hint="eastAsia"/>
          <w:sz w:val="18"/>
          <w:szCs w:val="18"/>
        </w:rPr>
        <w:t>の繰りかえしでした。重要なのはその単純作業が日本でいかに長く続けられてきたかです。</w:t>
      </w:r>
      <w:r w:rsidR="008314E5">
        <w:rPr>
          <w:rFonts w:ascii="AR P丸ゴシック体M" w:eastAsia="AR P丸ゴシック体M" w:hint="eastAsia"/>
          <w:sz w:val="18"/>
          <w:szCs w:val="18"/>
        </w:rPr>
        <w:t>諸外国</w:t>
      </w:r>
      <w:r w:rsidR="00ED52C2">
        <w:rPr>
          <w:rFonts w:ascii="AR P丸ゴシック体M" w:eastAsia="AR P丸ゴシック体M" w:hint="eastAsia"/>
          <w:sz w:val="18"/>
          <w:szCs w:val="18"/>
        </w:rPr>
        <w:t>は</w:t>
      </w:r>
      <w:r w:rsidR="008314E5">
        <w:rPr>
          <w:rFonts w:ascii="AR P丸ゴシック体M" w:eastAsia="AR P丸ゴシック体M" w:hint="eastAsia"/>
          <w:sz w:val="18"/>
          <w:szCs w:val="18"/>
        </w:rPr>
        <w:t>外敵の侵入</w:t>
      </w:r>
      <w:r w:rsidR="00ED52C2">
        <w:rPr>
          <w:rFonts w:ascii="AR P丸ゴシック体M" w:eastAsia="AR P丸ゴシック体M" w:hint="eastAsia"/>
          <w:sz w:val="18"/>
          <w:szCs w:val="18"/>
        </w:rPr>
        <w:t>を受けて文明の断絶を繰り返してきました</w:t>
      </w:r>
      <w:r w:rsidR="008314E5">
        <w:rPr>
          <w:rFonts w:ascii="AR P丸ゴシック体M" w:eastAsia="AR P丸ゴシック体M" w:hint="eastAsia"/>
          <w:sz w:val="18"/>
          <w:szCs w:val="18"/>
        </w:rPr>
        <w:t>。</w:t>
      </w:r>
      <w:r w:rsidR="00937D37">
        <w:rPr>
          <w:rFonts w:ascii="AR P丸ゴシック体M" w:eastAsia="AR P丸ゴシック体M" w:hint="eastAsia"/>
          <w:sz w:val="18"/>
          <w:szCs w:val="18"/>
        </w:rPr>
        <w:t>“４０００年の歴史“を誇っている中国</w:t>
      </w:r>
      <w:r w:rsidR="004964C5">
        <w:rPr>
          <w:rFonts w:ascii="AR P丸ゴシック体M" w:eastAsia="AR P丸ゴシック体M" w:hint="eastAsia"/>
          <w:sz w:val="18"/>
          <w:szCs w:val="18"/>
        </w:rPr>
        <w:t>を最初に統一した秦王朝は１５年で</w:t>
      </w:r>
      <w:r w:rsidR="00C96CBF">
        <w:rPr>
          <w:rFonts w:ascii="AR P丸ゴシック体M" w:eastAsia="AR P丸ゴシック体M" w:hint="eastAsia"/>
          <w:sz w:val="18"/>
          <w:szCs w:val="18"/>
        </w:rPr>
        <w:t>滅亡し引き継いだ</w:t>
      </w:r>
      <w:r w:rsidR="004964C5">
        <w:rPr>
          <w:rFonts w:ascii="AR P丸ゴシック体M" w:eastAsia="AR P丸ゴシック体M" w:hint="eastAsia"/>
          <w:sz w:val="18"/>
          <w:szCs w:val="18"/>
        </w:rPr>
        <w:t>漢</w:t>
      </w:r>
      <w:r w:rsidR="00C96CBF">
        <w:rPr>
          <w:rFonts w:ascii="AR P丸ゴシック体M" w:eastAsia="AR P丸ゴシック体M" w:hint="eastAsia"/>
          <w:sz w:val="18"/>
          <w:szCs w:val="18"/>
        </w:rPr>
        <w:t>王朝も４００年で途絶えていますが、日本の今に至る王朝（皇室）は神武天皇が実在であれば、それ以来26</w:t>
      </w:r>
      <w:r w:rsidR="00C96CBF">
        <w:rPr>
          <w:rFonts w:ascii="AR P丸ゴシック体M" w:eastAsia="AR P丸ゴシック体M"/>
          <w:sz w:val="18"/>
          <w:szCs w:val="18"/>
        </w:rPr>
        <w:t>77</w:t>
      </w:r>
      <w:r w:rsidR="00C96CBF">
        <w:rPr>
          <w:rFonts w:ascii="AR P丸ゴシック体M" w:eastAsia="AR P丸ゴシック体M" w:hint="eastAsia"/>
          <w:sz w:val="18"/>
          <w:szCs w:val="18"/>
        </w:rPr>
        <w:t>年間継続してきたことになります。</w:t>
      </w:r>
      <w:r w:rsidR="001B3E11">
        <w:rPr>
          <w:rFonts w:ascii="AR P丸ゴシック体M" w:eastAsia="AR P丸ゴシック体M" w:hint="eastAsia"/>
          <w:sz w:val="18"/>
          <w:szCs w:val="18"/>
        </w:rPr>
        <w:t>2番目はデンマーク王朝の1300年です。</w:t>
      </w:r>
    </w:p>
    <w:p w14:paraId="3FF7C9E6" w14:textId="77777777" w:rsidR="00C96CBF" w:rsidRDefault="00C96CBF" w:rsidP="00C96CBF">
      <w:pPr>
        <w:widowControl/>
        <w:snapToGrid w:val="0"/>
        <w:spacing w:line="240" w:lineRule="atLeast"/>
        <w:ind w:left="2"/>
        <w:jc w:val="left"/>
        <w:rPr>
          <w:rFonts w:ascii="AR P丸ゴシック体M" w:eastAsia="AR P丸ゴシック体M"/>
          <w:sz w:val="18"/>
          <w:szCs w:val="18"/>
        </w:rPr>
      </w:pPr>
    </w:p>
    <w:p w14:paraId="20094E9A" w14:textId="77777777" w:rsidR="00E734F1" w:rsidRDefault="00E734F1" w:rsidP="00FF4D68">
      <w:pPr>
        <w:widowControl/>
        <w:snapToGrid w:val="0"/>
        <w:spacing w:line="240" w:lineRule="atLeast"/>
        <w:ind w:left="2"/>
        <w:jc w:val="left"/>
        <w:rPr>
          <w:rFonts w:ascii="AR P丸ゴシック体M" w:eastAsia="AR P丸ゴシック体M"/>
          <w:sz w:val="18"/>
          <w:szCs w:val="18"/>
        </w:rPr>
      </w:pPr>
      <w:r>
        <w:rPr>
          <w:rFonts w:ascii="AR P丸ゴシック体M" w:eastAsia="AR P丸ゴシック体M" w:hint="eastAsia"/>
          <w:sz w:val="18"/>
          <w:szCs w:val="18"/>
        </w:rPr>
        <w:t>日本文化の流れの中で我々は、唯一絶対の神の厳しい教えの枠に留まることもなく、共生を大事にしつつ、より高い自分を目指す自由</w:t>
      </w:r>
      <w:r w:rsidR="00ED52C2">
        <w:rPr>
          <w:rFonts w:ascii="AR P丸ゴシック体M" w:eastAsia="AR P丸ゴシック体M" w:hint="eastAsia"/>
          <w:sz w:val="18"/>
          <w:szCs w:val="18"/>
        </w:rPr>
        <w:t>を守ってきたのだと思います。多くの日本人がそれぞれの持ち場で</w:t>
      </w:r>
      <w:r>
        <w:rPr>
          <w:rFonts w:ascii="AR P丸ゴシック体M" w:eastAsia="AR P丸ゴシック体M" w:hint="eastAsia"/>
          <w:sz w:val="18"/>
          <w:szCs w:val="18"/>
        </w:rPr>
        <w:t>僅かずつ向上し続けてきたと思います。</w:t>
      </w:r>
      <w:r w:rsidR="00FF4D68">
        <w:rPr>
          <w:rFonts w:ascii="AR P丸ゴシック体M" w:eastAsia="AR P丸ゴシック体M" w:hint="eastAsia"/>
          <w:sz w:val="18"/>
          <w:szCs w:val="18"/>
        </w:rPr>
        <w:t>そういう日常生活をあたりまえのように過ごしてきたのも、実は世界中で</w:t>
      </w:r>
      <w:r>
        <w:rPr>
          <w:rFonts w:ascii="AR P丸ゴシック体M" w:eastAsia="AR P丸ゴシック体M" w:hint="eastAsia"/>
          <w:sz w:val="18"/>
          <w:szCs w:val="18"/>
        </w:rPr>
        <w:t>日本人だけ</w:t>
      </w:r>
      <w:r w:rsidR="00FF4D68">
        <w:rPr>
          <w:rFonts w:ascii="AR P丸ゴシック体M" w:eastAsia="AR P丸ゴシック体M" w:hint="eastAsia"/>
          <w:sz w:val="18"/>
          <w:szCs w:val="18"/>
        </w:rPr>
        <w:t>だった</w:t>
      </w:r>
      <w:r>
        <w:rPr>
          <w:rFonts w:ascii="AR P丸ゴシック体M" w:eastAsia="AR P丸ゴシック体M" w:hint="eastAsia"/>
          <w:sz w:val="18"/>
          <w:szCs w:val="18"/>
        </w:rPr>
        <w:t>のかも知れないと</w:t>
      </w:r>
      <w:r w:rsidR="00FF4D68">
        <w:rPr>
          <w:rFonts w:ascii="AR P丸ゴシック体M" w:eastAsia="AR P丸ゴシック体M" w:hint="eastAsia"/>
          <w:sz w:val="18"/>
          <w:szCs w:val="18"/>
        </w:rPr>
        <w:t>思うのは不遜でしょうか</w:t>
      </w:r>
      <w:r>
        <w:rPr>
          <w:rFonts w:ascii="AR P丸ゴシック体M" w:eastAsia="AR P丸ゴシック体M" w:hint="eastAsia"/>
          <w:sz w:val="18"/>
          <w:szCs w:val="18"/>
        </w:rPr>
        <w:t>。</w:t>
      </w:r>
    </w:p>
    <w:p w14:paraId="20193FD1" w14:textId="77777777" w:rsidR="00E734F1" w:rsidRPr="00FF4D68" w:rsidRDefault="00E734F1" w:rsidP="00E734F1">
      <w:pPr>
        <w:widowControl/>
        <w:snapToGrid w:val="0"/>
        <w:spacing w:line="240" w:lineRule="atLeast"/>
        <w:jc w:val="left"/>
        <w:rPr>
          <w:rFonts w:asciiTheme="majorHAnsi" w:eastAsia="ＭＳ Ｐゴシック" w:hAnsiTheme="majorHAnsi" w:cstheme="majorHAnsi"/>
          <w:sz w:val="20"/>
          <w:szCs w:val="20"/>
        </w:rPr>
      </w:pPr>
    </w:p>
    <w:p w14:paraId="03B1EE8D" w14:textId="77777777" w:rsidR="00D8122C" w:rsidRDefault="00E36DE9" w:rsidP="00E734F1">
      <w:pPr>
        <w:widowControl/>
        <w:snapToGrid w:val="0"/>
        <w:spacing w:line="240" w:lineRule="atLeast"/>
        <w:jc w:val="left"/>
        <w:rPr>
          <w:rFonts w:ascii="AR P丸ゴシック体M" w:eastAsia="AR P丸ゴシック体M"/>
          <w:sz w:val="18"/>
          <w:szCs w:val="18"/>
        </w:rPr>
      </w:pPr>
      <w:r>
        <w:rPr>
          <w:rFonts w:ascii="AR P丸ゴシック体M" w:eastAsia="AR P丸ゴシック体M" w:hint="eastAsia"/>
          <w:sz w:val="18"/>
          <w:szCs w:val="18"/>
        </w:rPr>
        <w:t>背筋の伸びた優しい日本人</w:t>
      </w:r>
      <w:r w:rsidR="00310F02">
        <w:rPr>
          <w:rFonts w:ascii="AR P丸ゴシック体M" w:eastAsia="AR P丸ゴシック体M" w:hint="eastAsia"/>
          <w:sz w:val="18"/>
          <w:szCs w:val="18"/>
        </w:rPr>
        <w:t>、</w:t>
      </w:r>
      <w:r>
        <w:rPr>
          <w:rFonts w:ascii="AR P丸ゴシック体M" w:eastAsia="AR P丸ゴシック体M" w:hint="eastAsia"/>
          <w:sz w:val="18"/>
          <w:szCs w:val="18"/>
        </w:rPr>
        <w:t>海外のホテルで一番人気の日本人、世界一高</w:t>
      </w:r>
      <w:r w:rsidR="00FF4D68">
        <w:rPr>
          <w:rFonts w:ascii="AR P丸ゴシック体M" w:eastAsia="AR P丸ゴシック体M" w:hint="eastAsia"/>
          <w:sz w:val="18"/>
          <w:szCs w:val="18"/>
        </w:rPr>
        <w:t>信頼・高</w:t>
      </w:r>
      <w:r>
        <w:rPr>
          <w:rFonts w:ascii="AR P丸ゴシック体M" w:eastAsia="AR P丸ゴシック体M" w:hint="eastAsia"/>
          <w:sz w:val="18"/>
          <w:szCs w:val="18"/>
        </w:rPr>
        <w:t>品質な</w:t>
      </w:r>
      <w:r w:rsidR="00310F02">
        <w:rPr>
          <w:rFonts w:ascii="AR P丸ゴシック体M" w:eastAsia="AR P丸ゴシック体M" w:hint="eastAsia"/>
          <w:sz w:val="18"/>
          <w:szCs w:val="18"/>
        </w:rPr>
        <w:t>日本製品</w:t>
      </w:r>
      <w:r>
        <w:rPr>
          <w:rFonts w:ascii="AR P丸ゴシック体M" w:eastAsia="AR P丸ゴシック体M" w:hint="eastAsia"/>
          <w:sz w:val="18"/>
          <w:szCs w:val="18"/>
        </w:rPr>
        <w:t>など</w:t>
      </w:r>
      <w:r w:rsidR="00703D2B">
        <w:rPr>
          <w:rFonts w:ascii="AR P丸ゴシック体M" w:eastAsia="AR P丸ゴシック体M" w:hint="eastAsia"/>
          <w:sz w:val="18"/>
          <w:szCs w:val="18"/>
        </w:rPr>
        <w:t>の根源が</w:t>
      </w:r>
      <w:r w:rsidR="00B87636">
        <w:rPr>
          <w:rFonts w:ascii="AR P丸ゴシック体M" w:eastAsia="AR P丸ゴシック体M" w:hint="eastAsia"/>
          <w:sz w:val="18"/>
          <w:szCs w:val="18"/>
        </w:rPr>
        <w:t>このあたりに</w:t>
      </w:r>
      <w:r w:rsidR="00703D2B">
        <w:rPr>
          <w:rFonts w:ascii="AR P丸ゴシック体M" w:eastAsia="AR P丸ゴシック体M" w:hint="eastAsia"/>
          <w:sz w:val="18"/>
          <w:szCs w:val="18"/>
        </w:rPr>
        <w:t>あるように思います。</w:t>
      </w:r>
      <w:r w:rsidR="00C72984">
        <w:rPr>
          <w:rFonts w:ascii="AR P丸ゴシック体M" w:eastAsia="AR P丸ゴシック体M" w:hint="eastAsia"/>
          <w:sz w:val="18"/>
          <w:szCs w:val="18"/>
        </w:rPr>
        <w:t>グローバル化の波に流されて危険なジャングルに丸腰で迷いこんだ感がある</w:t>
      </w:r>
      <w:r w:rsidR="00D8122C">
        <w:rPr>
          <w:rFonts w:ascii="AR P丸ゴシック体M" w:eastAsia="AR P丸ゴシック体M" w:hint="eastAsia"/>
          <w:sz w:val="18"/>
          <w:szCs w:val="18"/>
        </w:rPr>
        <w:t>昨今の</w:t>
      </w:r>
      <w:r w:rsidR="00C72984">
        <w:rPr>
          <w:rFonts w:ascii="AR P丸ゴシック体M" w:eastAsia="AR P丸ゴシック体M" w:hint="eastAsia"/>
          <w:sz w:val="18"/>
          <w:szCs w:val="18"/>
        </w:rPr>
        <w:t>日本人ですが、</w:t>
      </w:r>
      <w:r w:rsidR="00AD0F83">
        <w:rPr>
          <w:rFonts w:ascii="AR P丸ゴシック体M" w:eastAsia="AR P丸ゴシック体M" w:hint="eastAsia"/>
          <w:sz w:val="18"/>
          <w:szCs w:val="18"/>
        </w:rPr>
        <w:t>実は</w:t>
      </w:r>
      <w:r w:rsidR="00D8122C">
        <w:rPr>
          <w:rFonts w:ascii="AR P丸ゴシック体M" w:eastAsia="AR P丸ゴシック体M" w:hint="eastAsia"/>
          <w:sz w:val="18"/>
          <w:szCs w:val="18"/>
        </w:rPr>
        <w:t>宇宙船地球号</w:t>
      </w:r>
      <w:r w:rsidR="00024B80">
        <w:rPr>
          <w:rFonts w:ascii="AR P丸ゴシック体M" w:eastAsia="AR P丸ゴシック体M" w:hint="eastAsia"/>
          <w:sz w:val="18"/>
          <w:szCs w:val="18"/>
        </w:rPr>
        <w:t>の平和・維持</w:t>
      </w:r>
      <w:r w:rsidR="00D8122C">
        <w:rPr>
          <w:rFonts w:ascii="AR P丸ゴシック体M" w:eastAsia="AR P丸ゴシック体M" w:hint="eastAsia"/>
          <w:sz w:val="18"/>
          <w:szCs w:val="18"/>
        </w:rPr>
        <w:t>に</w:t>
      </w:r>
      <w:r w:rsidR="00024B80">
        <w:rPr>
          <w:rFonts w:ascii="AR P丸ゴシック体M" w:eastAsia="AR P丸ゴシック体M" w:hint="eastAsia"/>
          <w:sz w:val="18"/>
          <w:szCs w:val="18"/>
        </w:rPr>
        <w:t>とって</w:t>
      </w:r>
      <w:r w:rsidR="00C87A3E" w:rsidRPr="00D00CA9">
        <w:rPr>
          <w:rFonts w:ascii="AR P丸ゴシック体M" w:eastAsia="AR P丸ゴシック体M" w:hint="eastAsia"/>
          <w:sz w:val="18"/>
          <w:szCs w:val="18"/>
        </w:rPr>
        <w:t>誠に貴重な智恵とノウハウ</w:t>
      </w:r>
      <w:r w:rsidR="00D8122C">
        <w:rPr>
          <w:rFonts w:ascii="AR P丸ゴシック体M" w:eastAsia="AR P丸ゴシック体M" w:hint="eastAsia"/>
          <w:sz w:val="18"/>
          <w:szCs w:val="18"/>
        </w:rPr>
        <w:t>を持ってい</w:t>
      </w:r>
      <w:r w:rsidR="00310FA8">
        <w:rPr>
          <w:rFonts w:ascii="AR P丸ゴシック体M" w:eastAsia="AR P丸ゴシック体M" w:hint="eastAsia"/>
          <w:sz w:val="18"/>
          <w:szCs w:val="18"/>
        </w:rPr>
        <w:t>るの</w:t>
      </w:r>
      <w:r w:rsidR="00024B80">
        <w:rPr>
          <w:rFonts w:ascii="AR P丸ゴシック体M" w:eastAsia="AR P丸ゴシック体M" w:hint="eastAsia"/>
          <w:sz w:val="18"/>
          <w:szCs w:val="18"/>
        </w:rPr>
        <w:t>も我々日本人</w:t>
      </w:r>
      <w:r w:rsidR="00310FA8">
        <w:rPr>
          <w:rFonts w:ascii="AR P丸ゴシック体M" w:eastAsia="AR P丸ゴシック体M" w:hint="eastAsia"/>
          <w:sz w:val="18"/>
          <w:szCs w:val="18"/>
        </w:rPr>
        <w:t>だと思います</w:t>
      </w:r>
      <w:r w:rsidR="00D8122C">
        <w:rPr>
          <w:rFonts w:ascii="AR P丸ゴシック体M" w:eastAsia="AR P丸ゴシック体M" w:hint="eastAsia"/>
          <w:sz w:val="18"/>
          <w:szCs w:val="18"/>
        </w:rPr>
        <w:t>。</w:t>
      </w:r>
      <w:r w:rsidR="00B87636">
        <w:rPr>
          <w:rFonts w:ascii="AR P丸ゴシック体M" w:eastAsia="AR P丸ゴシック体M" w:hint="eastAsia"/>
          <w:sz w:val="18"/>
          <w:szCs w:val="18"/>
        </w:rPr>
        <w:t>我々には、</w:t>
      </w:r>
      <w:r w:rsidR="00310FA8">
        <w:rPr>
          <w:rFonts w:ascii="AR P丸ゴシック体M" w:eastAsia="AR P丸ゴシック体M" w:hint="eastAsia"/>
          <w:sz w:val="18"/>
          <w:szCs w:val="18"/>
        </w:rPr>
        <w:t>外敵との戦いに翻弄され、断絶を繰り返してきた大陸の</w:t>
      </w:r>
      <w:r w:rsidR="00B87636">
        <w:rPr>
          <w:rFonts w:ascii="AR P丸ゴシック体M" w:eastAsia="AR P丸ゴシック体M" w:hint="eastAsia"/>
          <w:sz w:val="18"/>
          <w:szCs w:val="18"/>
        </w:rPr>
        <w:t>文明が紡ぎだすことのできなかった</w:t>
      </w:r>
      <w:r w:rsidR="00024B80">
        <w:rPr>
          <w:rFonts w:ascii="AR P丸ゴシック体M" w:eastAsia="AR P丸ゴシック体M" w:hint="eastAsia"/>
          <w:sz w:val="18"/>
          <w:szCs w:val="18"/>
        </w:rPr>
        <w:t>共生のノウハウ、すべては繋がっているという感覚、競争の戒め、富の追求への懐疑などを</w:t>
      </w:r>
      <w:r w:rsidR="00B87636">
        <w:rPr>
          <w:rFonts w:ascii="AR P丸ゴシック体M" w:eastAsia="AR P丸ゴシック体M" w:hint="eastAsia"/>
          <w:sz w:val="18"/>
          <w:szCs w:val="18"/>
        </w:rPr>
        <w:t>誇りをもって守り、</w:t>
      </w:r>
      <w:r w:rsidR="00024B80">
        <w:rPr>
          <w:rFonts w:ascii="AR P丸ゴシック体M" w:eastAsia="AR P丸ゴシック体M" w:hint="eastAsia"/>
          <w:sz w:val="18"/>
          <w:szCs w:val="18"/>
        </w:rPr>
        <w:t>世界に</w:t>
      </w:r>
      <w:r w:rsidR="00B87636">
        <w:rPr>
          <w:rFonts w:ascii="AR P丸ゴシック体M" w:eastAsia="AR P丸ゴシック体M" w:hint="eastAsia"/>
          <w:sz w:val="18"/>
          <w:szCs w:val="18"/>
        </w:rPr>
        <w:t>伝える責任があるのではないでしょうか。</w:t>
      </w:r>
    </w:p>
    <w:p w14:paraId="5C193E7C" w14:textId="77777777" w:rsidR="00B87636" w:rsidRDefault="00B87636" w:rsidP="00B87636">
      <w:pPr>
        <w:widowControl/>
        <w:snapToGrid w:val="0"/>
        <w:spacing w:line="240" w:lineRule="atLeast"/>
        <w:ind w:left="2"/>
        <w:jc w:val="left"/>
        <w:rPr>
          <w:rFonts w:ascii="AR P丸ゴシック体M" w:eastAsia="AR P丸ゴシック体M"/>
          <w:sz w:val="18"/>
          <w:szCs w:val="18"/>
        </w:rPr>
      </w:pPr>
    </w:p>
    <w:p w14:paraId="4F7EFBC7" w14:textId="77777777" w:rsidR="00C87A3E" w:rsidRPr="00D00CA9" w:rsidRDefault="00D8122C" w:rsidP="00B87636">
      <w:pPr>
        <w:widowControl/>
        <w:snapToGrid w:val="0"/>
        <w:spacing w:line="240" w:lineRule="atLeast"/>
        <w:jc w:val="left"/>
        <w:rPr>
          <w:rFonts w:ascii="AR P丸ゴシック体M" w:eastAsia="AR P丸ゴシック体M"/>
          <w:sz w:val="18"/>
          <w:szCs w:val="18"/>
        </w:rPr>
      </w:pPr>
      <w:r>
        <w:rPr>
          <w:rFonts w:ascii="AR P丸ゴシック体M" w:eastAsia="AR P丸ゴシック体M" w:hint="eastAsia"/>
          <w:sz w:val="18"/>
          <w:szCs w:val="18"/>
        </w:rPr>
        <w:t>講演では、日本と日本人</w:t>
      </w:r>
      <w:r w:rsidR="00C87A3E" w:rsidRPr="00D00CA9">
        <w:rPr>
          <w:rFonts w:ascii="AR P丸ゴシック体M" w:eastAsia="AR P丸ゴシック体M" w:hint="eastAsia"/>
          <w:sz w:val="18"/>
          <w:szCs w:val="18"/>
        </w:rPr>
        <w:t>が共有するそのような価値観</w:t>
      </w:r>
      <w:r>
        <w:rPr>
          <w:rFonts w:ascii="AR P丸ゴシック体M" w:eastAsia="AR P丸ゴシック体M" w:hint="eastAsia"/>
          <w:sz w:val="18"/>
          <w:szCs w:val="18"/>
        </w:rPr>
        <w:t>と、我々をとりまくジャングルの現状</w:t>
      </w:r>
      <w:r w:rsidR="00C87A3E" w:rsidRPr="00D00CA9">
        <w:rPr>
          <w:rFonts w:ascii="AR P丸ゴシック体M" w:eastAsia="AR P丸ゴシック体M" w:hint="eastAsia"/>
          <w:sz w:val="18"/>
          <w:szCs w:val="18"/>
        </w:rPr>
        <w:t>を理解し、最近の個の主張、</w:t>
      </w:r>
      <w:r>
        <w:rPr>
          <w:rFonts w:ascii="AR P丸ゴシック体M" w:eastAsia="AR P丸ゴシック体M" w:hint="eastAsia"/>
          <w:sz w:val="18"/>
          <w:szCs w:val="18"/>
        </w:rPr>
        <w:t>開発・発展・</w:t>
      </w:r>
      <w:r w:rsidR="00C87A3E" w:rsidRPr="00D00CA9">
        <w:rPr>
          <w:rFonts w:ascii="AR P丸ゴシック体M" w:eastAsia="AR P丸ゴシック体M" w:hint="eastAsia"/>
          <w:sz w:val="18"/>
          <w:szCs w:val="18"/>
        </w:rPr>
        <w:t>富の追求、</w:t>
      </w:r>
      <w:r>
        <w:rPr>
          <w:rFonts w:ascii="AR P丸ゴシック体M" w:eastAsia="AR P丸ゴシック体M" w:hint="eastAsia"/>
          <w:sz w:val="18"/>
          <w:szCs w:val="18"/>
        </w:rPr>
        <w:t>それに伴う</w:t>
      </w:r>
      <w:r w:rsidR="00C87A3E" w:rsidRPr="00D00CA9">
        <w:rPr>
          <w:rFonts w:ascii="AR P丸ゴシック体M" w:eastAsia="AR P丸ゴシック体M" w:hint="eastAsia"/>
          <w:sz w:val="18"/>
          <w:szCs w:val="18"/>
        </w:rPr>
        <w:t>競争</w:t>
      </w:r>
      <w:r>
        <w:rPr>
          <w:rFonts w:ascii="AR P丸ゴシック体M" w:eastAsia="AR P丸ゴシック体M" w:hint="eastAsia"/>
          <w:sz w:val="18"/>
          <w:szCs w:val="18"/>
        </w:rPr>
        <w:t>指向</w:t>
      </w:r>
      <w:r w:rsidR="00310F02">
        <w:rPr>
          <w:rFonts w:ascii="AR P丸ゴシック体M" w:eastAsia="AR P丸ゴシック体M" w:hint="eastAsia"/>
          <w:sz w:val="18"/>
          <w:szCs w:val="18"/>
        </w:rPr>
        <w:t>の光と影を観て</w:t>
      </w:r>
      <w:r>
        <w:rPr>
          <w:rFonts w:ascii="AR P丸ゴシック体M" w:eastAsia="AR P丸ゴシック体M" w:hint="eastAsia"/>
          <w:sz w:val="18"/>
          <w:szCs w:val="18"/>
        </w:rPr>
        <w:t>、グローバル世界で</w:t>
      </w:r>
      <w:r w:rsidR="0075274E">
        <w:rPr>
          <w:rFonts w:ascii="AR P丸ゴシック体M" w:eastAsia="AR P丸ゴシック体M" w:hint="eastAsia"/>
          <w:sz w:val="18"/>
          <w:szCs w:val="18"/>
        </w:rPr>
        <w:t>誇りをもって</w:t>
      </w:r>
      <w:r>
        <w:rPr>
          <w:rFonts w:ascii="AR P丸ゴシック体M" w:eastAsia="AR P丸ゴシック体M" w:hint="eastAsia"/>
          <w:sz w:val="18"/>
          <w:szCs w:val="18"/>
        </w:rPr>
        <w:t>真に活躍できる</w:t>
      </w:r>
      <w:r w:rsidR="00C87A3E" w:rsidRPr="00D00CA9">
        <w:rPr>
          <w:rFonts w:ascii="AR P丸ゴシック体M" w:eastAsia="AR P丸ゴシック体M" w:hint="eastAsia"/>
          <w:sz w:val="18"/>
          <w:szCs w:val="18"/>
        </w:rPr>
        <w:t>人材</w:t>
      </w:r>
      <w:r w:rsidR="0075274E">
        <w:rPr>
          <w:rFonts w:ascii="AR P丸ゴシック体M" w:eastAsia="AR P丸ゴシック体M" w:hint="eastAsia"/>
          <w:sz w:val="18"/>
          <w:szCs w:val="18"/>
        </w:rPr>
        <w:t>となる</w:t>
      </w:r>
      <w:r w:rsidR="00FF4D68">
        <w:rPr>
          <w:rFonts w:ascii="AR P丸ゴシック体M" w:eastAsia="AR P丸ゴシック体M" w:hint="eastAsia"/>
          <w:sz w:val="18"/>
          <w:szCs w:val="18"/>
        </w:rPr>
        <w:t>きっかけを掴んで戴ければと思います。</w:t>
      </w:r>
      <w:r w:rsidR="0075274E">
        <w:rPr>
          <w:rFonts w:ascii="AR P丸ゴシック体M" w:eastAsia="AR P丸ゴシック体M" w:hint="eastAsia"/>
          <w:sz w:val="18"/>
          <w:szCs w:val="18"/>
        </w:rPr>
        <w:t>→</w:t>
      </w:r>
      <w:hyperlink r:id="rId7" w:history="1">
        <w:r w:rsidR="00C87A3E" w:rsidRPr="00D00CA9">
          <w:rPr>
            <w:rStyle w:val="a3"/>
            <w:rFonts w:ascii="AR P丸ゴシック体M" w:eastAsia="AR P丸ゴシック体M" w:hint="eastAsia"/>
            <w:sz w:val="18"/>
            <w:szCs w:val="18"/>
          </w:rPr>
          <w:t>okamura@globalplan.jp</w:t>
        </w:r>
      </w:hyperlink>
    </w:p>
    <w:p w14:paraId="558DEE3D" w14:textId="77777777" w:rsidR="00BC0CFE" w:rsidRPr="00D00CA9" w:rsidRDefault="00BC0CFE" w:rsidP="00C87A3E">
      <w:pPr>
        <w:snapToGrid w:val="0"/>
        <w:spacing w:line="180" w:lineRule="atLeast"/>
        <w:ind w:left="2"/>
        <w:rPr>
          <w:rFonts w:ascii="AR P丸ゴシック体M" w:eastAsia="AR P丸ゴシック体M" w:hAnsiTheme="majorEastAsia" w:cs="Times New Roman"/>
          <w:b/>
          <w:color w:val="FF0000"/>
          <w:sz w:val="18"/>
          <w:szCs w:val="18"/>
        </w:rPr>
      </w:pPr>
    </w:p>
    <w:p w14:paraId="40F9780C" w14:textId="77777777" w:rsidR="00C87A3E" w:rsidRPr="00D00CA9" w:rsidRDefault="005B7E40" w:rsidP="00C87A3E">
      <w:pPr>
        <w:snapToGrid w:val="0"/>
        <w:spacing w:line="180" w:lineRule="atLeast"/>
        <w:ind w:left="2"/>
        <w:rPr>
          <w:rFonts w:ascii="AR P丸ゴシック体M" w:eastAsia="AR P丸ゴシック体M" w:hAnsiTheme="majorEastAsia" w:cs="Times New Roman"/>
          <w:b/>
          <w:sz w:val="18"/>
          <w:szCs w:val="18"/>
        </w:rPr>
      </w:pPr>
      <w:r w:rsidRPr="00D00CA9">
        <w:rPr>
          <w:rFonts w:ascii="AR P丸ゴシック体M" w:eastAsia="AR P丸ゴシック体M" w:hAnsiTheme="majorEastAsia" w:cs="Times New Roman" w:hint="eastAsia"/>
          <w:b/>
          <w:color w:val="C00000"/>
          <w:sz w:val="18"/>
          <w:szCs w:val="18"/>
        </w:rPr>
        <w:t>講演の内容</w:t>
      </w:r>
      <w:r w:rsidR="00D8122C">
        <w:rPr>
          <w:rFonts w:ascii="AR P丸ゴシック体M" w:eastAsia="AR P丸ゴシック体M" w:hAnsiTheme="majorEastAsia" w:cs="Times New Roman" w:hint="eastAsia"/>
          <w:b/>
          <w:color w:val="C00000"/>
          <w:sz w:val="18"/>
          <w:szCs w:val="18"/>
        </w:rPr>
        <w:t>例</w:t>
      </w:r>
      <w:r w:rsidRPr="00D00CA9">
        <w:rPr>
          <w:rFonts w:ascii="AR P丸ゴシック体M" w:eastAsia="AR P丸ゴシック体M" w:hAnsi="Century" w:cs="Times New Roman" w:hint="eastAsia"/>
          <w:sz w:val="18"/>
          <w:szCs w:val="18"/>
        </w:rPr>
        <w:br/>
      </w:r>
      <w:r w:rsidRPr="00D00CA9">
        <w:rPr>
          <w:rFonts w:ascii="AR P丸ゴシック体M" w:eastAsia="AR P丸ゴシック体M" w:hAnsiTheme="majorEastAsia" w:cs="AR丸ゴシック体M" w:hint="eastAsia"/>
          <w:sz w:val="18"/>
          <w:szCs w:val="18"/>
        </w:rPr>
        <w:t>(1)</w:t>
      </w:r>
      <w:r w:rsidRPr="00D00CA9">
        <w:rPr>
          <w:rFonts w:ascii="AR P丸ゴシック体M" w:eastAsia="AR P丸ゴシック体M" w:hAnsi="Times New Roman" w:cs="Times New Roman" w:hint="eastAsia"/>
          <w:sz w:val="18"/>
          <w:szCs w:val="18"/>
        </w:rPr>
        <w:t> </w:t>
      </w:r>
      <w:r w:rsidRPr="00D00CA9">
        <w:rPr>
          <w:rFonts w:ascii="AR P丸ゴシック体M" w:eastAsia="AR P丸ゴシック体M" w:hAnsi="Times New Roman" w:cs="Times New Roman" w:hint="eastAsia"/>
          <w:sz w:val="18"/>
          <w:szCs w:val="18"/>
        </w:rPr>
        <w:t xml:space="preserve"> </w:t>
      </w:r>
      <w:r w:rsidRPr="00D00CA9">
        <w:rPr>
          <w:rFonts w:ascii="AR P丸ゴシック体M" w:eastAsia="AR P丸ゴシック体M" w:hAnsiTheme="majorEastAsia" w:cs="Times New Roman" w:hint="eastAsia"/>
          <w:sz w:val="18"/>
          <w:szCs w:val="18"/>
        </w:rPr>
        <w:t>国際標準化：最近の議論の動向・分析（ITU-T，</w:t>
      </w:r>
      <w:proofErr w:type="spellStart"/>
      <w:r w:rsidRPr="00D00CA9">
        <w:rPr>
          <w:rFonts w:ascii="AR P丸ゴシック体M" w:eastAsia="AR P丸ゴシック体M" w:hAnsiTheme="majorEastAsia" w:cs="Times New Roman" w:hint="eastAsia"/>
          <w:sz w:val="18"/>
          <w:szCs w:val="18"/>
        </w:rPr>
        <w:t>lEC</w:t>
      </w:r>
      <w:proofErr w:type="spellEnd"/>
      <w:r w:rsidRPr="00D00CA9">
        <w:rPr>
          <w:rFonts w:ascii="AR P丸ゴシック体M" w:eastAsia="AR P丸ゴシック体M" w:hAnsiTheme="majorEastAsia" w:cs="Times New Roman" w:hint="eastAsia"/>
          <w:sz w:val="18"/>
          <w:szCs w:val="18"/>
        </w:rPr>
        <w:t>）通信、環境、BOP、戦略</w:t>
      </w:r>
      <w:r w:rsidRPr="00D00CA9">
        <w:rPr>
          <w:rFonts w:ascii="AR P丸ゴシック体M" w:eastAsia="AR P丸ゴシック体M" w:hAnsi="Century" w:cs="Times New Roman" w:hint="eastAsia"/>
          <w:sz w:val="18"/>
          <w:szCs w:val="18"/>
        </w:rPr>
        <w:br/>
      </w:r>
      <w:r w:rsidRPr="00D00CA9">
        <w:rPr>
          <w:rFonts w:ascii="AR P丸ゴシック体M" w:eastAsia="AR P丸ゴシック体M" w:hAnsiTheme="majorEastAsia" w:cs="AR丸ゴシック体M" w:hint="eastAsia"/>
          <w:sz w:val="18"/>
          <w:szCs w:val="18"/>
        </w:rPr>
        <w:t>(2)</w:t>
      </w:r>
      <w:r w:rsidRPr="00D00CA9">
        <w:rPr>
          <w:rFonts w:ascii="AR P丸ゴシック体M" w:eastAsia="AR P丸ゴシック体M" w:hAnsi="Times New Roman" w:cs="Times New Roman" w:hint="eastAsia"/>
          <w:sz w:val="18"/>
          <w:szCs w:val="18"/>
        </w:rPr>
        <w:t> </w:t>
      </w:r>
      <w:r w:rsidRPr="00D00CA9">
        <w:rPr>
          <w:rFonts w:ascii="AR P丸ゴシック体M" w:eastAsia="AR P丸ゴシック体M" w:hAnsi="Times New Roman" w:cs="Times New Roman" w:hint="eastAsia"/>
          <w:sz w:val="18"/>
          <w:szCs w:val="18"/>
        </w:rPr>
        <w:t xml:space="preserve"> </w:t>
      </w:r>
      <w:r w:rsidRPr="00D00CA9">
        <w:rPr>
          <w:rFonts w:ascii="AR P丸ゴシック体M" w:eastAsia="AR P丸ゴシック体M" w:hAnsiTheme="majorEastAsia" w:cs="Times New Roman" w:hint="eastAsia"/>
          <w:sz w:val="18"/>
          <w:szCs w:val="18"/>
        </w:rPr>
        <w:t>国際競争力：国際競争力の理解、強化、グローバル人材の素養、国際合意形成の実際</w:t>
      </w:r>
      <w:r w:rsidRPr="00D00CA9">
        <w:rPr>
          <w:rFonts w:ascii="AR P丸ゴシック体M" w:eastAsia="AR P丸ゴシック体M" w:hAnsi="Century" w:cs="Times New Roman" w:hint="eastAsia"/>
          <w:sz w:val="18"/>
          <w:szCs w:val="18"/>
        </w:rPr>
        <w:br/>
      </w:r>
      <w:r w:rsidRPr="00D00CA9">
        <w:rPr>
          <w:rFonts w:ascii="AR P丸ゴシック体M" w:eastAsia="AR P丸ゴシック体M" w:hAnsiTheme="majorEastAsia" w:cs="AR丸ゴシック体M" w:hint="eastAsia"/>
          <w:sz w:val="18"/>
          <w:szCs w:val="18"/>
        </w:rPr>
        <w:t>(3)</w:t>
      </w:r>
      <w:r w:rsidRPr="00D00CA9">
        <w:rPr>
          <w:rFonts w:ascii="AR P丸ゴシック体M" w:eastAsia="AR P丸ゴシック体M" w:hAnsi="Times New Roman" w:cs="Times New Roman" w:hint="eastAsia"/>
          <w:sz w:val="18"/>
          <w:szCs w:val="18"/>
        </w:rPr>
        <w:t> </w:t>
      </w:r>
      <w:r w:rsidRPr="00D00CA9">
        <w:rPr>
          <w:rFonts w:ascii="AR P丸ゴシック体M" w:eastAsia="AR P丸ゴシック体M" w:hAnsi="Times New Roman" w:cs="Times New Roman" w:hint="eastAsia"/>
          <w:sz w:val="18"/>
          <w:szCs w:val="18"/>
        </w:rPr>
        <w:t xml:space="preserve"> </w:t>
      </w:r>
      <w:r w:rsidRPr="00D00CA9">
        <w:rPr>
          <w:rFonts w:ascii="AR P丸ゴシック体M" w:eastAsia="AR P丸ゴシック体M" w:hAnsiTheme="majorEastAsia" w:cs="Times New Roman" w:hint="eastAsia"/>
          <w:sz w:val="18"/>
          <w:szCs w:val="18"/>
        </w:rPr>
        <w:t>Joy of Work サービスの生産性強化：セミナの実績、内容、セミナ導入の判断材料</w:t>
      </w:r>
    </w:p>
    <w:p w14:paraId="3D7F2EB0" w14:textId="77777777" w:rsidR="00C87A3E" w:rsidRPr="00D00CA9" w:rsidRDefault="00C87A3E" w:rsidP="00C87A3E">
      <w:pPr>
        <w:snapToGrid w:val="0"/>
        <w:spacing w:line="180" w:lineRule="atLeast"/>
        <w:ind w:left="2"/>
        <w:rPr>
          <w:rFonts w:ascii="AR P丸ゴシック体M" w:eastAsia="AR P丸ゴシック体M" w:hAnsiTheme="majorEastAsia" w:cs="Times New Roman"/>
          <w:b/>
          <w:color w:val="C00000"/>
          <w:sz w:val="18"/>
          <w:szCs w:val="18"/>
        </w:rPr>
      </w:pPr>
    </w:p>
    <w:p w14:paraId="532EF6F8" w14:textId="77777777" w:rsidR="005B7E40" w:rsidRPr="00D00CA9" w:rsidRDefault="005B7E40" w:rsidP="00C87A3E">
      <w:pPr>
        <w:snapToGrid w:val="0"/>
        <w:spacing w:line="180" w:lineRule="atLeast"/>
        <w:ind w:left="2"/>
        <w:rPr>
          <w:rFonts w:ascii="AR P丸ゴシック体M" w:eastAsia="AR P丸ゴシック体M" w:hAnsiTheme="majorEastAsia" w:cs="Times New Roman"/>
          <w:b/>
          <w:color w:val="C00000"/>
          <w:sz w:val="18"/>
          <w:szCs w:val="18"/>
        </w:rPr>
      </w:pPr>
      <w:r w:rsidRPr="00D00CA9">
        <w:rPr>
          <w:rFonts w:ascii="AR P丸ゴシック体M" w:eastAsia="AR P丸ゴシック体M" w:hAnsiTheme="majorEastAsia" w:cs="Times New Roman" w:hint="eastAsia"/>
          <w:b/>
          <w:color w:val="C00000"/>
          <w:sz w:val="18"/>
          <w:szCs w:val="18"/>
        </w:rPr>
        <w:t>講演の実績</w:t>
      </w:r>
    </w:p>
    <w:p w14:paraId="4BC56A8D" w14:textId="77777777" w:rsidR="007F6A71" w:rsidRDefault="007F6A71" w:rsidP="00C66F19">
      <w:pPr>
        <w:snapToGrid w:val="0"/>
        <w:spacing w:line="180" w:lineRule="atLeast"/>
        <w:ind w:left="2"/>
        <w:rPr>
          <w:rFonts w:ascii="AR P丸ゴシック体M" w:eastAsia="AR P丸ゴシック体M" w:hAnsiTheme="majorEastAsia" w:cs="Times New Roman"/>
          <w:b/>
          <w:color w:val="FF0000"/>
          <w:sz w:val="16"/>
          <w:szCs w:val="16"/>
        </w:rPr>
      </w:pPr>
    </w:p>
    <w:p w14:paraId="6F95709F" w14:textId="77777777" w:rsidR="00B87636" w:rsidRPr="00C66F19" w:rsidRDefault="005B7E40" w:rsidP="00C66F19">
      <w:pPr>
        <w:snapToGrid w:val="0"/>
        <w:spacing w:line="180" w:lineRule="atLeast"/>
        <w:ind w:left="2"/>
        <w:rPr>
          <w:rFonts w:ascii="AR P丸ゴシック体M" w:eastAsia="AR P丸ゴシック体M" w:hAnsiTheme="majorEastAsia" w:cs="Times New Roman"/>
          <w:sz w:val="16"/>
          <w:szCs w:val="16"/>
        </w:rPr>
      </w:pPr>
      <w:r w:rsidRPr="00B87636">
        <w:rPr>
          <w:rFonts w:ascii="AR P丸ゴシック体M" w:eastAsia="AR P丸ゴシック体M" w:hAnsiTheme="majorEastAsia" w:cs="Times New Roman" w:hint="eastAsia"/>
          <w:b/>
          <w:color w:val="FF0000"/>
          <w:sz w:val="16"/>
          <w:szCs w:val="16"/>
        </w:rPr>
        <w:t>国際</w:t>
      </w:r>
      <w:r w:rsidRPr="00B87636">
        <w:rPr>
          <w:rFonts w:ascii="AR P丸ゴシック体M" w:eastAsia="AR P丸ゴシック体M" w:hAnsiTheme="majorEastAsia" w:cs="Times New Roman" w:hint="eastAsia"/>
          <w:sz w:val="16"/>
          <w:szCs w:val="16"/>
        </w:rPr>
        <w:t xml:space="preserve">：OFMCC93, NATO Summer Seminar 95, OFC95, 97, ICC96, OECC96, 97, 01, OAA99, </w:t>
      </w:r>
      <w:proofErr w:type="spellStart"/>
      <w:r w:rsidRPr="00B87636">
        <w:rPr>
          <w:rFonts w:ascii="AR P丸ゴシック体M" w:eastAsia="AR P丸ゴシック体M" w:hAnsiTheme="majorEastAsia" w:cs="Times New Roman" w:hint="eastAsia"/>
          <w:sz w:val="16"/>
          <w:szCs w:val="16"/>
        </w:rPr>
        <w:t>SubOptic</w:t>
      </w:r>
      <w:proofErr w:type="spellEnd"/>
      <w:r w:rsidRPr="00B87636">
        <w:rPr>
          <w:rFonts w:ascii="AR P丸ゴシック体M" w:eastAsia="AR P丸ゴシック体M" w:hAnsiTheme="majorEastAsia" w:cs="Times New Roman" w:hint="eastAsia"/>
          <w:sz w:val="16"/>
          <w:szCs w:val="16"/>
        </w:rPr>
        <w:t xml:space="preserve"> </w:t>
      </w:r>
      <w:proofErr w:type="spellStart"/>
      <w:r w:rsidRPr="00B87636">
        <w:rPr>
          <w:rFonts w:ascii="AR P丸ゴシック体M" w:eastAsia="AR P丸ゴシック体M" w:hAnsiTheme="majorEastAsia" w:cs="Times New Roman" w:hint="eastAsia"/>
          <w:sz w:val="16"/>
          <w:szCs w:val="16"/>
        </w:rPr>
        <w:t>Ol</w:t>
      </w:r>
      <w:proofErr w:type="spellEnd"/>
      <w:r w:rsidRPr="00B87636">
        <w:rPr>
          <w:rFonts w:ascii="AR P丸ゴシック体M" w:eastAsia="AR P丸ゴシック体M" w:hAnsiTheme="majorEastAsia" w:cs="Times New Roman" w:hint="eastAsia"/>
          <w:sz w:val="16"/>
          <w:szCs w:val="16"/>
        </w:rPr>
        <w:t>, ITU-T Seminar 02，03, APT workshop 01，05，06．07，08 ASTAP Forum 02, 03, 04, 05, 06, 07, 08, 09, 10, 11, 12中国郵電省, モンゴル情報通信省、インドネシア郵電局、ベトナム情報通信省、インドテレコム局，マレーシア</w:t>
      </w:r>
      <w:r w:rsidR="00B87636" w:rsidRPr="00B87636">
        <w:rPr>
          <w:rFonts w:ascii="AR P丸ゴシック体M" w:eastAsia="AR P丸ゴシック体M" w:hAnsiTheme="majorEastAsia" w:cs="Times New Roman" w:hint="eastAsia"/>
          <w:sz w:val="16"/>
          <w:szCs w:val="16"/>
        </w:rPr>
        <w:t>、</w:t>
      </w:r>
      <w:r w:rsidRPr="00B87636">
        <w:rPr>
          <w:rFonts w:ascii="AR P丸ゴシック体M" w:eastAsia="AR P丸ゴシック体M" w:hAnsiTheme="majorEastAsia" w:cs="Times New Roman" w:hint="eastAsia"/>
          <w:sz w:val="16"/>
          <w:szCs w:val="16"/>
        </w:rPr>
        <w:t>ネパール</w:t>
      </w:r>
      <w:r w:rsidR="00B87636" w:rsidRPr="00B87636">
        <w:rPr>
          <w:rFonts w:ascii="AR P丸ゴシック体M" w:eastAsia="AR P丸ゴシック体M" w:hAnsiTheme="majorEastAsia" w:cs="Times New Roman" w:hint="eastAsia"/>
          <w:sz w:val="16"/>
          <w:szCs w:val="16"/>
        </w:rPr>
        <w:t>、</w:t>
      </w:r>
      <w:r w:rsidRPr="00B87636">
        <w:rPr>
          <w:rFonts w:ascii="AR P丸ゴシック体M" w:eastAsia="AR P丸ゴシック体M" w:hAnsiTheme="majorEastAsia" w:cs="Times New Roman" w:hint="eastAsia"/>
          <w:sz w:val="16"/>
          <w:szCs w:val="16"/>
        </w:rPr>
        <w:t>ニカラグア通信省</w:t>
      </w:r>
      <w:r w:rsidR="00D00CA9" w:rsidRPr="00B87636">
        <w:rPr>
          <w:rFonts w:ascii="AR P丸ゴシック体M" w:eastAsia="AR P丸ゴシック体M" w:hAnsiTheme="majorEastAsia" w:cs="Times New Roman" w:hint="eastAsia"/>
          <w:sz w:val="16"/>
          <w:szCs w:val="16"/>
        </w:rPr>
        <w:t xml:space="preserve"> APT Policy</w:t>
      </w:r>
      <w:r w:rsidR="00212F0C" w:rsidRPr="00B87636">
        <w:rPr>
          <w:rFonts w:ascii="AR P丸ゴシック体M" w:eastAsia="AR P丸ゴシック体M" w:hAnsiTheme="majorEastAsia" w:cs="Times New Roman" w:hint="eastAsia"/>
          <w:sz w:val="16"/>
          <w:szCs w:val="16"/>
        </w:rPr>
        <w:t>・</w:t>
      </w:r>
      <w:r w:rsidR="00D00CA9" w:rsidRPr="00B87636">
        <w:rPr>
          <w:rFonts w:ascii="AR P丸ゴシック体M" w:eastAsia="AR P丸ゴシック体M" w:hAnsiTheme="majorEastAsia" w:cs="Times New Roman"/>
          <w:sz w:val="16"/>
          <w:szCs w:val="16"/>
        </w:rPr>
        <w:t>Regulatory</w:t>
      </w:r>
      <w:r w:rsidR="00212F0C" w:rsidRPr="00B87636">
        <w:rPr>
          <w:rFonts w:ascii="AR P丸ゴシック体M" w:eastAsia="AR P丸ゴシック体M" w:hAnsiTheme="majorEastAsia" w:cs="Times New Roman" w:hint="eastAsia"/>
          <w:sz w:val="16"/>
          <w:szCs w:val="16"/>
        </w:rPr>
        <w:t xml:space="preserve"> Forum, </w:t>
      </w:r>
      <w:r w:rsidR="00A02220">
        <w:rPr>
          <w:rFonts w:ascii="AR P丸ゴシック体M" w:eastAsia="AR P丸ゴシック体M" w:hAnsiTheme="majorEastAsia" w:cs="Times New Roman"/>
          <w:sz w:val="16"/>
          <w:szCs w:val="16"/>
        </w:rPr>
        <w:t>Nepal Broadband Forum 2017,</w:t>
      </w:r>
      <w:bookmarkStart w:id="1" w:name="_GoBack"/>
      <w:bookmarkEnd w:id="1"/>
      <w:r w:rsidR="00212F0C" w:rsidRPr="00B87636">
        <w:rPr>
          <w:rFonts w:ascii="AR P丸ゴシック体M" w:eastAsia="AR P丸ゴシック体M" w:hAnsiTheme="majorEastAsia" w:cs="Times New Roman" w:hint="eastAsia"/>
          <w:sz w:val="16"/>
          <w:szCs w:val="16"/>
        </w:rPr>
        <w:t>UNESCAP</w:t>
      </w:r>
      <w:r w:rsidR="00A02220">
        <w:rPr>
          <w:rFonts w:ascii="AR P丸ゴシック体M" w:eastAsia="AR P丸ゴシック体M" w:hAnsiTheme="majorEastAsia" w:cs="Times New Roman"/>
          <w:sz w:val="16"/>
          <w:szCs w:val="16"/>
        </w:rPr>
        <w:t>(Baku 2014 &amp; Bangkok 2018)</w:t>
      </w:r>
      <w:r w:rsidR="00212F0C" w:rsidRPr="00B87636">
        <w:rPr>
          <w:rFonts w:ascii="AR P丸ゴシック体M" w:eastAsia="AR P丸ゴシック体M" w:hAnsiTheme="majorEastAsia" w:cs="Times New Roman" w:hint="eastAsia"/>
          <w:sz w:val="16"/>
          <w:szCs w:val="16"/>
        </w:rPr>
        <w:t>, ITU-Arab Workshop</w:t>
      </w:r>
      <w:r w:rsidR="00A02220">
        <w:rPr>
          <w:rFonts w:ascii="AR P丸ゴシック体M" w:eastAsia="AR P丸ゴシック体M" w:hAnsiTheme="majorEastAsia" w:cs="Times New Roman"/>
          <w:sz w:val="16"/>
          <w:szCs w:val="16"/>
        </w:rPr>
        <w:t xml:space="preserve"> 2015, Broadband Communication Summit(Austin, 2018), </w:t>
      </w:r>
      <w:r w:rsidR="00A02220">
        <w:rPr>
          <w:rFonts w:ascii="AR P丸ゴシック体M" w:eastAsia="AR P丸ゴシック体M" w:hAnsiTheme="majorEastAsia" w:cs="Times New Roman" w:hint="eastAsia"/>
          <w:sz w:val="16"/>
          <w:szCs w:val="16"/>
        </w:rPr>
        <w:t xml:space="preserve">ITU </w:t>
      </w:r>
      <w:r w:rsidR="00A02220">
        <w:rPr>
          <w:rFonts w:ascii="AR P丸ゴシック体M" w:eastAsia="AR P丸ゴシック体M" w:hAnsiTheme="majorEastAsia" w:cs="Times New Roman"/>
          <w:sz w:val="16"/>
          <w:szCs w:val="16"/>
        </w:rPr>
        <w:t>telecom world 2018</w:t>
      </w:r>
      <w:r w:rsidR="00212F0C" w:rsidRPr="00B87636">
        <w:rPr>
          <w:rFonts w:ascii="AR P丸ゴシック体M" w:eastAsia="AR P丸ゴシック体M" w:hAnsiTheme="majorEastAsia" w:cs="Times New Roman" w:hint="eastAsia"/>
          <w:sz w:val="16"/>
          <w:szCs w:val="16"/>
        </w:rPr>
        <w:t>ほか</w:t>
      </w:r>
    </w:p>
    <w:p w14:paraId="530E75F4" w14:textId="77777777" w:rsidR="007F6A71" w:rsidRDefault="007F6A71" w:rsidP="00B87636">
      <w:pPr>
        <w:snapToGrid w:val="0"/>
        <w:spacing w:line="180" w:lineRule="atLeast"/>
        <w:rPr>
          <w:rFonts w:ascii="AR P丸ゴシック体M" w:eastAsia="AR P丸ゴシック体M" w:hAnsiTheme="majorEastAsia" w:cs="Times New Roman"/>
          <w:b/>
          <w:color w:val="FF0000"/>
          <w:sz w:val="16"/>
          <w:szCs w:val="16"/>
        </w:rPr>
      </w:pPr>
    </w:p>
    <w:p w14:paraId="6CCFE495" w14:textId="77777777" w:rsidR="005B7E40" w:rsidRDefault="005B7E40" w:rsidP="00B87636">
      <w:pPr>
        <w:snapToGrid w:val="0"/>
        <w:spacing w:line="180" w:lineRule="atLeast"/>
        <w:rPr>
          <w:rFonts w:ascii="AR P丸ゴシック体M" w:eastAsia="AR P丸ゴシック体M" w:hAnsiTheme="majorEastAsia" w:cs="Times New Roman"/>
          <w:sz w:val="16"/>
          <w:szCs w:val="16"/>
        </w:rPr>
      </w:pPr>
      <w:r w:rsidRPr="00B87636">
        <w:rPr>
          <w:rFonts w:ascii="AR P丸ゴシック体M" w:eastAsia="AR P丸ゴシック体M" w:hAnsiTheme="majorEastAsia" w:cs="Times New Roman" w:hint="eastAsia"/>
          <w:b/>
          <w:color w:val="FF0000"/>
          <w:sz w:val="16"/>
          <w:szCs w:val="16"/>
        </w:rPr>
        <w:t>国内</w:t>
      </w:r>
      <w:r w:rsidRPr="00B87636">
        <w:rPr>
          <w:rFonts w:ascii="AR P丸ゴシック体M" w:eastAsia="AR P丸ゴシック体M" w:hAnsiTheme="majorEastAsia" w:cs="Times New Roman" w:hint="eastAsia"/>
          <w:sz w:val="16"/>
          <w:szCs w:val="16"/>
        </w:rPr>
        <w:t>：経産省、総務省、産総研、日本</w:t>
      </w:r>
      <w:proofErr w:type="spellStart"/>
      <w:r w:rsidRPr="00B87636">
        <w:rPr>
          <w:rFonts w:ascii="AR P丸ゴシック体M" w:eastAsia="AR P丸ゴシック体M" w:hAnsiTheme="majorEastAsia" w:cs="Times New Roman" w:hint="eastAsia"/>
          <w:sz w:val="16"/>
          <w:szCs w:val="16"/>
        </w:rPr>
        <w:t>lTU</w:t>
      </w:r>
      <w:proofErr w:type="spellEnd"/>
      <w:r w:rsidRPr="00B87636">
        <w:rPr>
          <w:rFonts w:ascii="AR P丸ゴシック体M" w:eastAsia="AR P丸ゴシック体M" w:hAnsiTheme="majorEastAsia" w:cs="Times New Roman" w:hint="eastAsia"/>
          <w:sz w:val="16"/>
          <w:szCs w:val="16"/>
        </w:rPr>
        <w:t>協会、JICA、アドバネックス、アンリツ、コニカミノルタ、NTT横須賀研究所、NTT武蔵野研究所、NTTアドバンステクノロジ，NTTコムウエア本社、NTTコムウエア東海、NTTデータ本社、富士フイルム本社、ボッシュ（東</w:t>
      </w:r>
      <w:r w:rsidR="00024B80">
        <w:rPr>
          <w:rFonts w:ascii="AR P丸ゴシック体M" w:eastAsia="AR P丸ゴシック体M" w:hAnsiTheme="majorEastAsia" w:cs="Times New Roman" w:hint="eastAsia"/>
          <w:sz w:val="16"/>
          <w:szCs w:val="16"/>
        </w:rPr>
        <w:t>愛岐、</w:t>
      </w:r>
      <w:r w:rsidRPr="00B87636">
        <w:rPr>
          <w:rFonts w:ascii="AR P丸ゴシック体M" w:eastAsia="AR P丸ゴシック体M" w:hAnsiTheme="majorEastAsia" w:cs="Times New Roman" w:hint="eastAsia"/>
          <w:sz w:val="16"/>
          <w:szCs w:val="16"/>
        </w:rPr>
        <w:t>電子情報通信学会、光協会、CIAJ、 JEITA,　東大（学部・院）、慶応大（院）、青学六（院）、大阪府大．北大（院〉、富山大、日大</w:t>
      </w:r>
      <w:r w:rsidR="00A02220">
        <w:rPr>
          <w:rFonts w:ascii="AR P丸ゴシック体M" w:eastAsia="AR P丸ゴシック体M" w:hAnsiTheme="majorEastAsia" w:cs="Times New Roman" w:hint="eastAsia"/>
          <w:sz w:val="16"/>
          <w:szCs w:val="16"/>
        </w:rPr>
        <w:t>理工学部</w:t>
      </w:r>
      <w:r w:rsidRPr="00B87636">
        <w:rPr>
          <w:rFonts w:ascii="AR P丸ゴシック体M" w:eastAsia="AR P丸ゴシック体M" w:hAnsiTheme="majorEastAsia" w:cs="Times New Roman" w:hint="eastAsia"/>
          <w:sz w:val="16"/>
          <w:szCs w:val="16"/>
        </w:rPr>
        <w:t>、中央大、名工大、名大、神奈川大、大阪工太．静岡大、豊橋科技大、千歳科技大、横浜国大、広島国際大、</w:t>
      </w:r>
      <w:r w:rsidR="006C07FE">
        <w:rPr>
          <w:rFonts w:ascii="AR P丸ゴシック体M" w:eastAsia="AR P丸ゴシック体M" w:hAnsiTheme="majorEastAsia" w:cs="Times New Roman" w:hint="eastAsia"/>
          <w:sz w:val="16"/>
          <w:szCs w:val="16"/>
        </w:rPr>
        <w:t>九州産業大</w:t>
      </w:r>
      <w:r w:rsidRPr="00B87636">
        <w:rPr>
          <w:rFonts w:ascii="AR P丸ゴシック体M" w:eastAsia="AR P丸ゴシック体M" w:hAnsiTheme="majorEastAsia" w:cs="Times New Roman" w:hint="eastAsia"/>
          <w:sz w:val="16"/>
          <w:szCs w:val="16"/>
        </w:rPr>
        <w:t>、</w:t>
      </w:r>
      <w:r w:rsidR="006C07FE">
        <w:rPr>
          <w:rFonts w:ascii="AR P丸ゴシック体M" w:eastAsia="AR P丸ゴシック体M" w:hAnsiTheme="majorEastAsia" w:cs="Times New Roman" w:hint="eastAsia"/>
          <w:sz w:val="16"/>
          <w:szCs w:val="16"/>
        </w:rPr>
        <w:t>立命館、大分大、</w:t>
      </w:r>
      <w:r w:rsidR="00A02220">
        <w:rPr>
          <w:rFonts w:ascii="AR P丸ゴシック体M" w:eastAsia="AR P丸ゴシック体M" w:hAnsiTheme="majorEastAsia" w:cs="Times New Roman" w:hint="eastAsia"/>
          <w:sz w:val="16"/>
          <w:szCs w:val="16"/>
        </w:rPr>
        <w:t>東京</w:t>
      </w:r>
      <w:r w:rsidR="006C07FE">
        <w:rPr>
          <w:rFonts w:ascii="AR P丸ゴシック体M" w:eastAsia="AR P丸ゴシック体M" w:hAnsiTheme="majorEastAsia" w:cs="Times New Roman" w:hint="eastAsia"/>
          <w:sz w:val="16"/>
          <w:szCs w:val="16"/>
        </w:rPr>
        <w:t>理科大、茨城大</w:t>
      </w:r>
      <w:r w:rsidR="00A02220">
        <w:rPr>
          <w:rFonts w:ascii="AR P丸ゴシック体M" w:eastAsia="AR P丸ゴシック体M" w:hAnsiTheme="majorEastAsia" w:cs="Times New Roman" w:hint="eastAsia"/>
          <w:sz w:val="16"/>
          <w:szCs w:val="16"/>
        </w:rPr>
        <w:t>、千葉工大、日大生産工学部、近畿大産業理工学部　ほ</w:t>
      </w:r>
      <w:r w:rsidRPr="00B87636">
        <w:rPr>
          <w:rFonts w:ascii="AR P丸ゴシック体M" w:eastAsia="AR P丸ゴシック体M" w:hAnsiTheme="majorEastAsia" w:cs="Times New Roman" w:hint="eastAsia"/>
          <w:sz w:val="16"/>
          <w:szCs w:val="16"/>
        </w:rPr>
        <w:t>か・</w:t>
      </w:r>
    </w:p>
    <w:p w14:paraId="7E812B40" w14:textId="77777777" w:rsidR="00C66F19" w:rsidRDefault="00C66F19" w:rsidP="00B87636">
      <w:pPr>
        <w:snapToGrid w:val="0"/>
        <w:spacing w:line="180" w:lineRule="atLeast"/>
        <w:rPr>
          <w:rFonts w:ascii="AR P丸ゴシック体M" w:eastAsia="AR P丸ゴシック体M" w:hAnsiTheme="majorEastAsia" w:cs="Times New Roman"/>
          <w:sz w:val="16"/>
          <w:szCs w:val="16"/>
        </w:rPr>
      </w:pPr>
    </w:p>
    <w:p w14:paraId="3C6531A8" w14:textId="77777777" w:rsidR="007F6A71" w:rsidRDefault="007F6A71" w:rsidP="00B87636">
      <w:pPr>
        <w:snapToGrid w:val="0"/>
        <w:spacing w:line="180" w:lineRule="atLeast"/>
        <w:rPr>
          <w:rFonts w:ascii="AR P丸ゴシック体M" w:eastAsia="AR P丸ゴシック体M" w:hAnsiTheme="majorEastAsia" w:cs="Times New Roman"/>
          <w:b/>
          <w:color w:val="984806" w:themeColor="accent6" w:themeShade="80"/>
          <w:sz w:val="18"/>
          <w:szCs w:val="18"/>
        </w:rPr>
      </w:pPr>
    </w:p>
    <w:p w14:paraId="112EDA2B" w14:textId="77777777" w:rsidR="00C66F19" w:rsidRDefault="00C66F19" w:rsidP="00B87636">
      <w:pPr>
        <w:snapToGrid w:val="0"/>
        <w:spacing w:line="180" w:lineRule="atLeast"/>
        <w:rPr>
          <w:rFonts w:ascii="AR P丸ゴシック体M" w:eastAsia="AR P丸ゴシック体M" w:hAnsiTheme="majorEastAsia" w:cs="Times New Roman"/>
          <w:b/>
          <w:color w:val="984806" w:themeColor="accent6" w:themeShade="80"/>
          <w:sz w:val="18"/>
          <w:szCs w:val="18"/>
        </w:rPr>
      </w:pPr>
      <w:r w:rsidRPr="00C66F19">
        <w:rPr>
          <w:rFonts w:ascii="AR P丸ゴシック体M" w:eastAsia="AR P丸ゴシック体M" w:hAnsiTheme="majorEastAsia" w:cs="Times New Roman" w:hint="eastAsia"/>
          <w:b/>
          <w:color w:val="984806" w:themeColor="accent6" w:themeShade="80"/>
          <w:sz w:val="18"/>
          <w:szCs w:val="18"/>
        </w:rPr>
        <w:t>講演へのコメント（国際競争力の理解、強化、グローバル人材の素養、国際合意形成の実際）↓</w:t>
      </w:r>
    </w:p>
    <w:p w14:paraId="4D7458D2" w14:textId="77777777" w:rsidR="00AE3F2F" w:rsidRDefault="00AE3F2F" w:rsidP="00B87636">
      <w:pPr>
        <w:snapToGrid w:val="0"/>
        <w:spacing w:line="180" w:lineRule="atLeast"/>
        <w:rPr>
          <w:rFonts w:ascii="AR P丸ゴシック体M" w:eastAsia="AR P丸ゴシック体M" w:hAnsiTheme="majorEastAsia" w:cs="Times New Roman"/>
          <w:b/>
          <w:color w:val="984806" w:themeColor="accent6" w:themeShade="80"/>
          <w:sz w:val="18"/>
          <w:szCs w:val="18"/>
        </w:rPr>
      </w:pPr>
    </w:p>
    <w:p w14:paraId="038048C9" w14:textId="77777777" w:rsidR="00AE3F2F" w:rsidRPr="00C66F19" w:rsidRDefault="00AE3F2F" w:rsidP="00B87636">
      <w:pPr>
        <w:snapToGrid w:val="0"/>
        <w:spacing w:line="180" w:lineRule="atLeast"/>
        <w:rPr>
          <w:rFonts w:ascii="AR P丸ゴシック体M" w:eastAsia="AR P丸ゴシック体M" w:hAnsiTheme="majorEastAsia" w:cs="Times New Roman"/>
          <w:b/>
          <w:color w:val="984806" w:themeColor="accent6" w:themeShade="80"/>
          <w:sz w:val="18"/>
          <w:szCs w:val="18"/>
        </w:rPr>
      </w:pPr>
      <w:r>
        <w:rPr>
          <w:rFonts w:ascii="AR P丸ゴシック体M" w:eastAsia="AR P丸ゴシック体M" w:hAnsiTheme="majorEastAsia" w:cs="Times New Roman"/>
          <w:b/>
          <w:noProof/>
          <w:color w:val="984806" w:themeColor="accent6" w:themeShade="80"/>
          <w:sz w:val="18"/>
          <w:szCs w:val="18"/>
        </w:rPr>
        <w:lastRenderedPageBreak/>
        <w:drawing>
          <wp:inline distT="0" distB="0" distL="0" distR="0" wp14:anchorId="58D74CC8" wp14:editId="56A97025">
            <wp:extent cx="5400675" cy="390525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3905250"/>
                    </a:xfrm>
                    <a:prstGeom prst="rect">
                      <a:avLst/>
                    </a:prstGeom>
                    <a:noFill/>
                    <a:ln>
                      <a:noFill/>
                    </a:ln>
                  </pic:spPr>
                </pic:pic>
              </a:graphicData>
            </a:graphic>
          </wp:inline>
        </w:drawing>
      </w:r>
    </w:p>
    <w:p w14:paraId="6B74E7FC" w14:textId="77777777" w:rsidR="00C66F19" w:rsidRDefault="00C66F19" w:rsidP="00B87636">
      <w:pPr>
        <w:snapToGrid w:val="0"/>
        <w:spacing w:line="180" w:lineRule="atLeast"/>
        <w:rPr>
          <w:rFonts w:ascii="AR P丸ゴシック体M" w:eastAsia="AR P丸ゴシック体M" w:hAnsiTheme="majorEastAsia" w:cs="Times New Roman"/>
          <w:sz w:val="16"/>
          <w:szCs w:val="16"/>
        </w:rPr>
      </w:pPr>
    </w:p>
    <w:p w14:paraId="7EF4ABC0" w14:textId="77777777" w:rsidR="00C66F19" w:rsidRDefault="00C66F19" w:rsidP="00B87636">
      <w:pPr>
        <w:snapToGrid w:val="0"/>
        <w:spacing w:line="180" w:lineRule="atLeast"/>
        <w:rPr>
          <w:rFonts w:ascii="AR P丸ゴシック体M" w:eastAsia="AR P丸ゴシック体M" w:hAnsiTheme="majorEastAsia" w:cs="Times New Roman"/>
          <w:sz w:val="16"/>
          <w:szCs w:val="16"/>
        </w:rPr>
      </w:pPr>
    </w:p>
    <w:p w14:paraId="0B6DD2AC" w14:textId="77777777" w:rsidR="00C66F19" w:rsidRPr="00B87636" w:rsidRDefault="00C66F19" w:rsidP="00B87636">
      <w:pPr>
        <w:snapToGrid w:val="0"/>
        <w:spacing w:line="180" w:lineRule="atLeast"/>
        <w:rPr>
          <w:rFonts w:ascii="AR P丸ゴシック体M" w:eastAsia="AR P丸ゴシック体M" w:hAnsiTheme="majorEastAsia" w:cs="Times New Roman"/>
          <w:sz w:val="16"/>
          <w:szCs w:val="16"/>
        </w:rPr>
      </w:pPr>
    </w:p>
    <w:p w14:paraId="0F37D5F2" w14:textId="77777777" w:rsidR="005B7E40" w:rsidRPr="00D00CA9" w:rsidRDefault="005B7E40" w:rsidP="00C87A3E">
      <w:pPr>
        <w:snapToGrid w:val="0"/>
        <w:spacing w:line="180" w:lineRule="atLeast"/>
        <w:ind w:left="2"/>
        <w:rPr>
          <w:rFonts w:ascii="AR丸ゴシック体M" w:eastAsia="AR丸ゴシック体M" w:hAnsiTheme="majorEastAsia" w:cs="Times New Roman"/>
          <w:b/>
          <w:color w:val="FF0000"/>
          <w:sz w:val="18"/>
          <w:szCs w:val="18"/>
        </w:rPr>
      </w:pPr>
    </w:p>
    <w:p w14:paraId="6C176700" w14:textId="77777777" w:rsidR="00F740FE" w:rsidRPr="00D8122C" w:rsidRDefault="00F740FE" w:rsidP="00D8122C">
      <w:pPr>
        <w:snapToGrid w:val="0"/>
        <w:spacing w:line="180" w:lineRule="atLeast"/>
        <w:ind w:left="-83"/>
        <w:jc w:val="center"/>
        <w:rPr>
          <w:rFonts w:ascii="Century" w:eastAsia="ＭＳ 明朝" w:hAnsi="Century" w:cs="Times New Roman"/>
          <w:szCs w:val="24"/>
        </w:rPr>
      </w:pPr>
    </w:p>
    <w:sectPr w:rsidR="00F740FE" w:rsidRPr="00D8122C" w:rsidSect="00C66F19">
      <w:pgSz w:w="11906" w:h="16838"/>
      <w:pgMar w:top="85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0881F" w14:textId="77777777" w:rsidR="00156CF4" w:rsidRDefault="00156CF4" w:rsidP="00D00CA9">
      <w:r>
        <w:separator/>
      </w:r>
    </w:p>
  </w:endnote>
  <w:endnote w:type="continuationSeparator" w:id="0">
    <w:p w14:paraId="576B7BE9" w14:textId="77777777" w:rsidR="00156CF4" w:rsidRDefault="00156CF4" w:rsidP="00D0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 P丸ゴシック体M">
    <w:altName w:val="ＭＳ ゴシック"/>
    <w:panose1 w:val="020B0600010101010101"/>
    <w:charset w:val="80"/>
    <w:family w:val="modern"/>
    <w:pitch w:val="variable"/>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丸ゴシック体M">
    <w:altName w:val="ＭＳ ゴシック"/>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8C422" w14:textId="77777777" w:rsidR="00156CF4" w:rsidRDefault="00156CF4" w:rsidP="00D00CA9">
      <w:r>
        <w:separator/>
      </w:r>
    </w:p>
  </w:footnote>
  <w:footnote w:type="continuationSeparator" w:id="0">
    <w:p w14:paraId="4C68F127" w14:textId="77777777" w:rsidR="00156CF4" w:rsidRDefault="00156CF4" w:rsidP="00D00C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E40"/>
    <w:rsid w:val="00024B80"/>
    <w:rsid w:val="00097D5D"/>
    <w:rsid w:val="000E3722"/>
    <w:rsid w:val="00156CF4"/>
    <w:rsid w:val="001A3FB1"/>
    <w:rsid w:val="001B3E11"/>
    <w:rsid w:val="001B5004"/>
    <w:rsid w:val="00212F0C"/>
    <w:rsid w:val="00213BD3"/>
    <w:rsid w:val="00235E95"/>
    <w:rsid w:val="00286CD0"/>
    <w:rsid w:val="00310F02"/>
    <w:rsid w:val="00310FA8"/>
    <w:rsid w:val="003A4CE6"/>
    <w:rsid w:val="0045451B"/>
    <w:rsid w:val="004964C5"/>
    <w:rsid w:val="00534A0E"/>
    <w:rsid w:val="00581F5F"/>
    <w:rsid w:val="005B7E40"/>
    <w:rsid w:val="005F4E7F"/>
    <w:rsid w:val="00612F3C"/>
    <w:rsid w:val="006B369C"/>
    <w:rsid w:val="006C07FE"/>
    <w:rsid w:val="00702031"/>
    <w:rsid w:val="00703D2B"/>
    <w:rsid w:val="007056FB"/>
    <w:rsid w:val="00734791"/>
    <w:rsid w:val="0075274E"/>
    <w:rsid w:val="007A2AF5"/>
    <w:rsid w:val="007D4724"/>
    <w:rsid w:val="007F6A71"/>
    <w:rsid w:val="00812C1F"/>
    <w:rsid w:val="008314E5"/>
    <w:rsid w:val="008779CB"/>
    <w:rsid w:val="00892747"/>
    <w:rsid w:val="00892DE1"/>
    <w:rsid w:val="008B7C1C"/>
    <w:rsid w:val="008F4B71"/>
    <w:rsid w:val="00937D37"/>
    <w:rsid w:val="009465BC"/>
    <w:rsid w:val="009F1783"/>
    <w:rsid w:val="00A02220"/>
    <w:rsid w:val="00A650DD"/>
    <w:rsid w:val="00A92CF0"/>
    <w:rsid w:val="00AB46D5"/>
    <w:rsid w:val="00AD0F83"/>
    <w:rsid w:val="00AE3F2F"/>
    <w:rsid w:val="00B41CA6"/>
    <w:rsid w:val="00B87636"/>
    <w:rsid w:val="00BA24EB"/>
    <w:rsid w:val="00BA2E4D"/>
    <w:rsid w:val="00BC0CFE"/>
    <w:rsid w:val="00C27243"/>
    <w:rsid w:val="00C66F19"/>
    <w:rsid w:val="00C72984"/>
    <w:rsid w:val="00C87A3E"/>
    <w:rsid w:val="00C96CBF"/>
    <w:rsid w:val="00D00CA9"/>
    <w:rsid w:val="00D67C34"/>
    <w:rsid w:val="00D8122C"/>
    <w:rsid w:val="00DE244D"/>
    <w:rsid w:val="00E36DE9"/>
    <w:rsid w:val="00E734F1"/>
    <w:rsid w:val="00EA31F3"/>
    <w:rsid w:val="00EB362B"/>
    <w:rsid w:val="00ED52C2"/>
    <w:rsid w:val="00EE3642"/>
    <w:rsid w:val="00F41BB6"/>
    <w:rsid w:val="00F740FE"/>
    <w:rsid w:val="00FD06C0"/>
    <w:rsid w:val="00FF4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3D6B47"/>
  <w15:docId w15:val="{FBDECA04-C46D-48FF-9BFA-08F24454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7E40"/>
    <w:rPr>
      <w:strike w:val="0"/>
      <w:dstrike w:val="0"/>
      <w:color w:val="0000FF"/>
      <w:u w:val="none"/>
      <w:effect w:val="none"/>
    </w:rPr>
  </w:style>
  <w:style w:type="paragraph" w:styleId="a4">
    <w:name w:val="header"/>
    <w:basedOn w:val="a"/>
    <w:link w:val="a5"/>
    <w:uiPriority w:val="99"/>
    <w:unhideWhenUsed/>
    <w:rsid w:val="00D00CA9"/>
    <w:pPr>
      <w:tabs>
        <w:tab w:val="center" w:pos="4252"/>
        <w:tab w:val="right" w:pos="8504"/>
      </w:tabs>
      <w:snapToGrid w:val="0"/>
    </w:pPr>
  </w:style>
  <w:style w:type="character" w:customStyle="1" w:styleId="a5">
    <w:name w:val="ヘッダー (文字)"/>
    <w:basedOn w:val="a0"/>
    <w:link w:val="a4"/>
    <w:uiPriority w:val="99"/>
    <w:rsid w:val="00D00CA9"/>
  </w:style>
  <w:style w:type="paragraph" w:styleId="a6">
    <w:name w:val="footer"/>
    <w:basedOn w:val="a"/>
    <w:link w:val="a7"/>
    <w:uiPriority w:val="99"/>
    <w:unhideWhenUsed/>
    <w:rsid w:val="00D00CA9"/>
    <w:pPr>
      <w:tabs>
        <w:tab w:val="center" w:pos="4252"/>
        <w:tab w:val="right" w:pos="8504"/>
      </w:tabs>
      <w:snapToGrid w:val="0"/>
    </w:pPr>
  </w:style>
  <w:style w:type="character" w:customStyle="1" w:styleId="a7">
    <w:name w:val="フッター (文字)"/>
    <w:basedOn w:val="a0"/>
    <w:link w:val="a6"/>
    <w:uiPriority w:val="99"/>
    <w:rsid w:val="00D00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468366">
      <w:bodyDiv w:val="1"/>
      <w:marLeft w:val="0"/>
      <w:marRight w:val="0"/>
      <w:marTop w:val="0"/>
      <w:marBottom w:val="0"/>
      <w:divBdr>
        <w:top w:val="none" w:sz="0" w:space="0" w:color="auto"/>
        <w:left w:val="none" w:sz="0" w:space="0" w:color="auto"/>
        <w:bottom w:val="none" w:sz="0" w:space="0" w:color="auto"/>
        <w:right w:val="none" w:sz="0" w:space="0" w:color="auto"/>
      </w:divBdr>
    </w:div>
    <w:div w:id="1891989806">
      <w:bodyDiv w:val="1"/>
      <w:marLeft w:val="0"/>
      <w:marRight w:val="0"/>
      <w:marTop w:val="0"/>
      <w:marBottom w:val="0"/>
      <w:divBdr>
        <w:top w:val="none" w:sz="0" w:space="0" w:color="auto"/>
        <w:left w:val="none" w:sz="0" w:space="0" w:color="auto"/>
        <w:bottom w:val="none" w:sz="0" w:space="0" w:color="auto"/>
        <w:right w:val="none" w:sz="0" w:space="0" w:color="auto"/>
      </w:divBdr>
      <w:divsChild>
        <w:div w:id="1720320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okamura@globalplan.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95B6A-B8C4-44C2-8A2E-4CD555487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Pages>
  <Words>296</Words>
  <Characters>1689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okamura</dc:creator>
  <cp:lastModifiedBy>okamura</cp:lastModifiedBy>
  <cp:revision>17</cp:revision>
  <cp:lastPrinted>2018-10-11T12:32:00Z</cp:lastPrinted>
  <dcterms:created xsi:type="dcterms:W3CDTF">2014-03-24T02:19:00Z</dcterms:created>
  <dcterms:modified xsi:type="dcterms:W3CDTF">2018-10-11T12:33:00Z</dcterms:modified>
</cp:coreProperties>
</file>